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Приложение N 2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Федеральной службы по </w:t>
      </w:r>
      <w:proofErr w:type="gramStart"/>
      <w:r w:rsidRPr="0046007C">
        <w:rPr>
          <w:rFonts w:ascii="Times New Roman" w:hAnsi="Times New Roman" w:cs="Times New Roman"/>
          <w:sz w:val="22"/>
          <w:szCs w:val="22"/>
        </w:rPr>
        <w:t>экологическому</w:t>
      </w:r>
      <w:proofErr w:type="gramEnd"/>
      <w:r w:rsidRPr="0046007C">
        <w:rPr>
          <w:rFonts w:ascii="Times New Roman" w:hAnsi="Times New Roman" w:cs="Times New Roman"/>
          <w:sz w:val="22"/>
          <w:szCs w:val="22"/>
        </w:rPr>
        <w:t>,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технологическому и атомному надзору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по предоставлению </w:t>
      </w:r>
      <w:proofErr w:type="gramStart"/>
      <w:r w:rsidRPr="0046007C">
        <w:rPr>
          <w:rFonts w:ascii="Times New Roman" w:hAnsi="Times New Roman" w:cs="Times New Roman"/>
          <w:sz w:val="22"/>
          <w:szCs w:val="22"/>
        </w:rPr>
        <w:t>государственной</w:t>
      </w:r>
      <w:proofErr w:type="gramEnd"/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услуги по лицензированию эксплуатации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взрывопожароопасных и химически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опасных производственных объектов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I, II и III классов опасности,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46007C">
        <w:rPr>
          <w:rFonts w:ascii="Times New Roman" w:hAnsi="Times New Roman" w:cs="Times New Roman"/>
          <w:sz w:val="22"/>
          <w:szCs w:val="22"/>
        </w:rPr>
        <w:t>утвержденному</w:t>
      </w:r>
      <w:proofErr w:type="gramEnd"/>
      <w:r w:rsidRPr="0046007C">
        <w:rPr>
          <w:rFonts w:ascii="Times New Roman" w:hAnsi="Times New Roman" w:cs="Times New Roman"/>
          <w:sz w:val="22"/>
          <w:szCs w:val="22"/>
        </w:rPr>
        <w:t xml:space="preserve"> приказом Ростехнадзора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от 25 ноября 2020 года N 454 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</w:t>
      </w:r>
    </w:p>
    <w:p w:rsidR="003D07F0" w:rsidRPr="0046007C" w:rsidRDefault="003D07F0" w:rsidP="003D07F0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ФОРМА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4050"/>
      </w:tblGrid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07F0" w:rsidRPr="0046007C" w:rsidRDefault="003D07F0" w:rsidP="003D0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30"/>
        <w:gridCol w:w="120"/>
        <w:gridCol w:w="60"/>
        <w:gridCol w:w="90"/>
        <w:gridCol w:w="90"/>
        <w:gridCol w:w="60"/>
        <w:gridCol w:w="120"/>
        <w:gridCol w:w="630"/>
        <w:gridCol w:w="600"/>
        <w:gridCol w:w="300"/>
        <w:gridCol w:w="150"/>
        <w:gridCol w:w="30"/>
        <w:gridCol w:w="120"/>
        <w:gridCol w:w="60"/>
        <w:gridCol w:w="90"/>
        <w:gridCol w:w="30"/>
        <w:gridCol w:w="60"/>
        <w:gridCol w:w="60"/>
        <w:gridCol w:w="120"/>
        <w:gridCol w:w="30"/>
        <w:gridCol w:w="150"/>
        <w:gridCol w:w="150"/>
        <w:gridCol w:w="30"/>
        <w:gridCol w:w="120"/>
        <w:gridCol w:w="60"/>
        <w:gridCol w:w="180"/>
        <w:gridCol w:w="210"/>
        <w:gridCol w:w="150"/>
        <w:gridCol w:w="30"/>
        <w:gridCol w:w="120"/>
        <w:gridCol w:w="60"/>
        <w:gridCol w:w="540"/>
        <w:gridCol w:w="300"/>
        <w:gridCol w:w="300"/>
        <w:gridCol w:w="300"/>
        <w:gridCol w:w="150"/>
        <w:gridCol w:w="30"/>
        <w:gridCol w:w="270"/>
        <w:gridCol w:w="300"/>
        <w:gridCol w:w="300"/>
        <w:gridCol w:w="150"/>
        <w:gridCol w:w="30"/>
        <w:gridCol w:w="570"/>
        <w:gridCol w:w="450"/>
        <w:gridCol w:w="300"/>
        <w:gridCol w:w="300"/>
        <w:gridCol w:w="150"/>
        <w:gridCol w:w="30"/>
      </w:tblGrid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07C">
              <w:rPr>
                <w:rFonts w:ascii="Times New Roman" w:hAnsi="Times New Roman"/>
              </w:rPr>
              <w:t xml:space="preserve">    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Заявление о переоформлении лицензии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750" w:type="dxa"/>
            <w:gridSpan w:val="3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05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8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45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00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400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ИНН </w:t>
            </w:r>
          </w:p>
        </w:tc>
        <w:tc>
          <w:tcPr>
            <w:tcW w:w="8400" w:type="dxa"/>
            <w:gridSpan w:val="4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250" w:type="dxa"/>
            <w:gridSpan w:val="4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6750" w:type="dxa"/>
            <w:gridSpan w:val="3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65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7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250" w:type="dxa"/>
            <w:gridSpan w:val="4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12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  </w:t>
            </w:r>
          </w:p>
        </w:tc>
        <w:tc>
          <w:tcPr>
            <w:tcW w:w="7950" w:type="dxa"/>
            <w:gridSpan w:val="4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345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переоформить лицензию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</w:p>
        </w:tc>
        <w:tc>
          <w:tcPr>
            <w:tcW w:w="1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9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предоставленную </w:t>
            </w:r>
          </w:p>
        </w:tc>
        <w:tc>
          <w:tcPr>
            <w:tcW w:w="735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9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(орган, выдавший лицензию)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осуществление следующего вида деятельности: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переоформления: </w:t>
            </w:r>
          </w:p>
        </w:tc>
        <w:tc>
          <w:tcPr>
            <w:tcW w:w="630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наименования юридического лица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адреса в пределах места нахождения юридического лица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реорганизация юридического лица в форме преобразования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реорганизация юридического лица в форме слияния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имени, фамилии и (в случае, если имеется) отчества индивидуального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предпринимателя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реквизитов документа, удостоверяющего личность индивидуального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предпринимателя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адреса регистрации по месту жительства (месту пребывания) индивидуального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предпринимателя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дополнение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адресов мест осуществления лицензируемого вида деятельности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адресов мест осуществления лицензируемого вида деятельности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дополнение выполняемых работ, оказываемых услуг, составляющих лицензируемый вид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выполняемых работ, оказываемых услуг, составляющих лицензируемый вид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деятельности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соответствии с нормативным правовым актом Российской Федерации наименования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лицензируемого вида деятельности, если необходимость переоформления лицензии определена этим нормативным правовым актом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 соответствии с нормативным правовым актом Российской Федерации перечней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работ,  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замещение активов должника путем создания на базе имущества должника одного открытого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акционерного общества или нескольких открытых акционерных обществ (согласно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"kodeks://link/d?nd=901831019&amp;point=mark=00000000000000000000000000000000000000000000000000A9A0NK"\o"’’О несостоятельности (банкротстве) (с изменениями на 20 апреля 2021 года)’’</w:instrText>
            </w:r>
          </w:p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26.10.2002 N 127-ФЗ</w:instrText>
            </w:r>
          </w:p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01.05.2021)"</w:instrTex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статье 115 Федерального закона от 26.10.2002 N 127-ФЗ "О несостоятельности (банкротстве)"</w:t>
            </w:r>
            <w:r w:rsidRPr="0046007C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(Собрание законодательства Российской Федерации, 2002, N 43, ст.4190; 2009, N 1, ст.4).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Виды работ (услуг), выполняемые (оказываемые) в составе лицензируемого вида деятельности: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(образование)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Переработка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Транспортирование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Уничтожение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(эксплуатация) на объектах оборудования, работающего под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избыточным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давлением более 0,07 мегапаскаля: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пара, газа (в газообразном, сжиженном состоянии);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воды при температуре нагрева более 115 градусов Цельсия;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иных жидкостей при температуре, превышающей температуру их кипения при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избыточном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давлении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0,07 мегапаскаля;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расплавов черных и цветных металлов, сплавов на основе этих расплавов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применением оборудования, рассчитанного на максимальное количество расплава, составляющее 500 килограммов и более;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Ведение горных работ, работ по обогащению полезных ископаемых, а также работ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подземных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условиях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8 декабря 2020 года)’’</w:instrText>
            </w:r>
          </w:p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08.12.2020)"</w:instrTex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приложением 1 к Федеральному закону "О промышленной безопасности опасных производственных объектов"</w:t>
            </w:r>
            <w:r w:rsidRPr="0046007C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0" w:type="dxa"/>
            <w:gridSpan w:val="4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или переработка растительного сырья, в процессе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образуются взрывоопасные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Адреса мест осуществления лицензируемого вида деятельности: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</w:p>
        </w:tc>
        <w:tc>
          <w:tcPr>
            <w:tcW w:w="8550" w:type="dxa"/>
            <w:gridSpan w:val="4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</w:p>
        </w:tc>
        <w:tc>
          <w:tcPr>
            <w:tcW w:w="8550" w:type="dxa"/>
            <w:gridSpan w:val="4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</w:p>
        </w:tc>
        <w:tc>
          <w:tcPr>
            <w:tcW w:w="8550" w:type="dxa"/>
            <w:gridSpan w:val="4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... </w:t>
            </w:r>
          </w:p>
        </w:tc>
        <w:tc>
          <w:tcPr>
            <w:tcW w:w="8550" w:type="dxa"/>
            <w:gridSpan w:val="4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Сведения, подтверждающие соответствие лицензиата лицензионным требованиям, составляющим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лицензионный вид деятельности </w:t>
            </w:r>
          </w:p>
        </w:tc>
        <w:tc>
          <w:tcPr>
            <w:tcW w:w="6000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15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0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450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7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550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Уведомление: </w:t>
            </w: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реестра лицензий: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носителе: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электронного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электронного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16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  <w:tc>
          <w:tcPr>
            <w:tcW w:w="30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300" w:type="dxa"/>
            <w:gridSpan w:val="5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D07F0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D07F0" w:rsidRPr="0046007C" w:rsidRDefault="003D07F0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</w:tbl>
    <w:p w:rsidR="003D07F0" w:rsidRPr="0046007C" w:rsidRDefault="003D07F0" w:rsidP="003D0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D07F0" w:rsidRDefault="003D07F0" w:rsidP="003D07F0">
      <w:pPr>
        <w:pStyle w:val="FORMATTEX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      </w:t>
      </w:r>
    </w:p>
    <w:p w:rsidR="00EF7428" w:rsidRPr="003D07F0" w:rsidRDefault="003D07F0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EF7428" w:rsidRPr="003D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7B"/>
    <w:rsid w:val="003D07F0"/>
    <w:rsid w:val="00870F7B"/>
    <w:rsid w:val="00E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0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0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0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0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 Н.И.</dc:creator>
  <cp:keywords/>
  <dc:description/>
  <cp:lastModifiedBy>Лютиков Н.И.</cp:lastModifiedBy>
  <cp:revision>2</cp:revision>
  <dcterms:created xsi:type="dcterms:W3CDTF">2021-08-30T07:05:00Z</dcterms:created>
  <dcterms:modified xsi:type="dcterms:W3CDTF">2021-08-30T07:05:00Z</dcterms:modified>
</cp:coreProperties>
</file>